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36" w:rsidRPr="00031B74" w:rsidRDefault="00190736" w:rsidP="0019073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190736" w:rsidRPr="00031B74" w:rsidRDefault="00190736" w:rsidP="0019073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190736" w:rsidRPr="00050DFF" w:rsidRDefault="00190736" w:rsidP="00190736">
      <w:pPr>
        <w:spacing w:line="276" w:lineRule="auto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050DFF">
        <w:rPr>
          <w:rFonts w:ascii="Century Gothic" w:hAnsi="Century Gothic"/>
          <w:b/>
          <w:color w:val="000000"/>
          <w:sz w:val="22"/>
          <w:szCs w:val="22"/>
        </w:rPr>
        <w:t>TÜRK TIBBİ ONKOLOJİ DERNEĞİ</w:t>
      </w:r>
    </w:p>
    <w:p w:rsidR="00190736" w:rsidRPr="00050DFF" w:rsidRDefault="00190736" w:rsidP="00190736">
      <w:pPr>
        <w:spacing w:line="276" w:lineRule="auto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050DFF">
        <w:rPr>
          <w:rFonts w:ascii="Century Gothic" w:hAnsi="Century Gothic"/>
          <w:b/>
          <w:color w:val="000000"/>
          <w:sz w:val="22"/>
          <w:szCs w:val="22"/>
        </w:rPr>
        <w:t xml:space="preserve">YETERLİLİK KURULU </w:t>
      </w:r>
    </w:p>
    <w:p w:rsidR="00190736" w:rsidRPr="00050DFF" w:rsidRDefault="00190736" w:rsidP="00190736">
      <w:pPr>
        <w:spacing w:line="276" w:lineRule="auto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050DFF">
        <w:rPr>
          <w:rFonts w:ascii="Century Gothic" w:hAnsi="Century Gothic"/>
          <w:b/>
          <w:color w:val="000000"/>
          <w:sz w:val="22"/>
          <w:szCs w:val="22"/>
        </w:rPr>
        <w:t>2014 GELİŞİM SINAVI KLAVUZU</w:t>
      </w:r>
    </w:p>
    <w:p w:rsidR="00190736" w:rsidRPr="00031B74" w:rsidRDefault="00190736" w:rsidP="0019073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544"/>
        <w:gridCol w:w="3226"/>
      </w:tblGrid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Sınavın Adı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Türk Tıbbi Onkoloji Gelişim Sınavı*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 xml:space="preserve">Sınav Dönemi 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22 Mart 2014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Sınav Yeri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Antalya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Sınav giriş koşulları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-Tıbbi Onkoloji Uzmanlık öğrencisi olmak**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Başvuru süresi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1 Ocak 2014-15 Mart 2014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Başvuru merkezi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Türk Tıbbi Onkoloji Derneği Sekreterliği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Başvuru süreci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Adaylar TTOD üyesi iseler e-posta ya da posta yoluyla yazılı olarak sınava girmek istedikleri belirtirler.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Sınav içeriği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Tıbbi Onkoloji Uzmanlığı Eğitim M</w:t>
            </w: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üfredatı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Soru sayısı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Soru tipi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Çoktan seçmeli,  5 seçenekli tek doğru cevaplı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Değerlendirme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190736" w:rsidRPr="009B5167" w:rsidTr="008D6128">
        <w:trPr>
          <w:trHeight w:val="201"/>
        </w:trPr>
        <w:tc>
          <w:tcPr>
            <w:tcW w:w="2518" w:type="dxa"/>
            <w:vMerge w:val="restart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Soru dağılımı</w:t>
            </w: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Alanlar</w:t>
            </w:r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Soru sayısı</w:t>
            </w:r>
          </w:p>
        </w:tc>
      </w:tr>
      <w:tr w:rsidR="00190736" w:rsidRPr="009B5167" w:rsidTr="008D6128">
        <w:trPr>
          <w:trHeight w:val="293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Temel Onkoloji</w:t>
            </w:r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190736" w:rsidRPr="009B5167" w:rsidTr="008D6128">
        <w:trPr>
          <w:trHeight w:val="253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Segoe U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Meme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Kanseri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190736" w:rsidRPr="009B5167" w:rsidTr="008D6128">
        <w:trPr>
          <w:trHeight w:val="271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Segoe U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Toraks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Kanse</w:t>
            </w:r>
            <w:r w:rsidR="009B5167" w:rsidRPr="009B5167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leri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190736" w:rsidRPr="009B5167" w:rsidTr="008D6128">
        <w:trPr>
          <w:trHeight w:val="261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Segoe U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Kolorektal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Kanserler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190736" w:rsidRPr="009B5167" w:rsidTr="008D6128">
        <w:trPr>
          <w:trHeight w:val="265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Kolorektal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5167" w:rsidRPr="009B5167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ışı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GİS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Kanserleri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190736" w:rsidRPr="009B5167" w:rsidTr="008D6128">
        <w:trPr>
          <w:trHeight w:val="269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Baş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Boyun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Tümörleri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90736" w:rsidRPr="009B5167" w:rsidTr="008D6128">
        <w:trPr>
          <w:trHeight w:val="286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Merkezi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Sinir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Sistemi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Tümörleri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90736" w:rsidRPr="009B5167" w:rsidTr="008D6128">
        <w:trPr>
          <w:trHeight w:val="263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Ürogenital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Tümörler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190736" w:rsidRPr="009B5167" w:rsidTr="008D6128">
        <w:trPr>
          <w:trHeight w:val="267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Jinekolojik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Tümörler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190736" w:rsidRPr="009B5167" w:rsidTr="008D6128">
        <w:trPr>
          <w:trHeight w:val="63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Hematolojik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Kanserler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90736" w:rsidRPr="009B5167" w:rsidTr="008D6128">
        <w:trPr>
          <w:trHeight w:val="63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  <w:lang w:val="tr-TR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  <w:lang w:val="tr-TR"/>
              </w:rPr>
              <w:t xml:space="preserve">Kemik ve </w:t>
            </w:r>
            <w:r w:rsidR="009B5167" w:rsidRPr="009B5167">
              <w:rPr>
                <w:rFonts w:ascii="Calibri" w:hAnsi="Calibri"/>
                <w:color w:val="000000"/>
                <w:sz w:val="22"/>
                <w:szCs w:val="22"/>
                <w:lang w:val="tr-TR"/>
              </w:rPr>
              <w:t>Y</w:t>
            </w:r>
            <w:r w:rsidRPr="009B5167">
              <w:rPr>
                <w:rFonts w:ascii="Calibri" w:hAnsi="Calibri"/>
                <w:color w:val="000000"/>
                <w:sz w:val="22"/>
                <w:szCs w:val="22"/>
                <w:lang w:val="tr-TR"/>
              </w:rPr>
              <w:t>umuşak Doku Tümörleri</w:t>
            </w:r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90736" w:rsidRPr="009B5167" w:rsidTr="008D6128">
        <w:trPr>
          <w:trHeight w:val="62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Destek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Tedaviler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190736" w:rsidRPr="009B5167" w:rsidTr="008D6128">
        <w:trPr>
          <w:trHeight w:val="62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Cilt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Tümörleri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90736" w:rsidRPr="009B5167" w:rsidTr="008D6128">
        <w:trPr>
          <w:trHeight w:val="62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Diğer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Konular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190736" w:rsidRPr="009B5167" w:rsidTr="008D6128">
        <w:trPr>
          <w:trHeight w:val="374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Toplam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9B5167" w:rsidRPr="009B5167" w:rsidTr="008D6128">
        <w:tc>
          <w:tcPr>
            <w:tcW w:w="2518" w:type="dxa"/>
            <w:shd w:val="clear" w:color="auto" w:fill="auto"/>
          </w:tcPr>
          <w:p w:rsidR="009B5167" w:rsidRPr="009B5167" w:rsidRDefault="009B5167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Değerlendirme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9B5167" w:rsidRPr="009B5167" w:rsidRDefault="009B5167" w:rsidP="0080674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Başarı puan her sınav için soru zorluğuna göre her </w:t>
            </w:r>
            <w:proofErr w:type="gram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seferinde 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Nedelsky</w:t>
            </w:r>
            <w:proofErr w:type="spellEnd"/>
            <w:proofErr w:type="gram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Metodu ile değerlendirilecektir.</w:t>
            </w:r>
          </w:p>
        </w:tc>
      </w:tr>
      <w:tr w:rsidR="00190736" w:rsidRPr="009B5167" w:rsidTr="008D6128">
        <w:tc>
          <w:tcPr>
            <w:tcW w:w="2518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Başarı puanı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9B5167" w:rsidRDefault="009B5167" w:rsidP="0080674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Sınava giren adayların puanları ve yıllar içindeki gelişimleri kendilerine bildirilecektir.</w:t>
            </w:r>
          </w:p>
        </w:tc>
      </w:tr>
      <w:tr w:rsidR="00190736" w:rsidRPr="009B5167" w:rsidTr="008D6128">
        <w:tc>
          <w:tcPr>
            <w:tcW w:w="2518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Kaynaklar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9B5167" w:rsidRDefault="0080674D" w:rsidP="008D612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B5167">
              <w:rPr>
                <w:rFonts w:ascii="Calibri" w:hAnsi="Calibri" w:cs="Arial"/>
                <w:b/>
                <w:sz w:val="22"/>
                <w:szCs w:val="22"/>
              </w:rPr>
              <w:t>-</w:t>
            </w:r>
            <w:r w:rsidR="00190736" w:rsidRPr="009B5167">
              <w:rPr>
                <w:rFonts w:ascii="Calibri" w:hAnsi="Calibri" w:cs="Arial"/>
                <w:b/>
                <w:sz w:val="22"/>
                <w:szCs w:val="22"/>
              </w:rPr>
              <w:t>Temel kitaplar:</w:t>
            </w:r>
          </w:p>
          <w:p w:rsidR="00190736" w:rsidRPr="009B5167" w:rsidRDefault="00190736" w:rsidP="0080674D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Devita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Hellman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and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Rosenberg's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Cancer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Principles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and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Practice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Pr="009B5167">
              <w:rPr>
                <w:rFonts w:ascii="Calibri" w:hAnsi="Calibri" w:cs="Arial"/>
                <w:sz w:val="22"/>
                <w:szCs w:val="22"/>
              </w:rPr>
              <w:t xml:space="preserve">of  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Oncology</w:t>
            </w:r>
            <w:proofErr w:type="spellEnd"/>
            <w:proofErr w:type="gram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Cancer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Principles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&amp;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Practice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DeVita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) (2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Vols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>)), 2011.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Lippincott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 Williams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and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> 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Wilkins</w:t>
            </w:r>
            <w:proofErr w:type="spellEnd"/>
          </w:p>
          <w:p w:rsidR="00190736" w:rsidRPr="009B5167" w:rsidRDefault="00190736" w:rsidP="0019073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Abeloff's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Clinical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Oncology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5th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Edition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>. 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Expert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Consult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2014. Ed. John E.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Niederhuber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MD, James O.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Armitage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MD, James H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Doroshow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MD, Michael B. Kastan, MD,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PhD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and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Joel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E.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Tepper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9B5167">
              <w:rPr>
                <w:rFonts w:ascii="Calibri" w:hAnsi="Calibri" w:cs="Arial"/>
                <w:sz w:val="22"/>
                <w:szCs w:val="22"/>
              </w:rPr>
              <w:lastRenderedPageBreak/>
              <w:t>MD.</w:t>
            </w:r>
          </w:p>
          <w:p w:rsidR="00190736" w:rsidRPr="009B5167" w:rsidRDefault="00190736" w:rsidP="0019073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Drug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Information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Handbook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for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Oncology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12th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Edition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Ed.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Diedra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L.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Bragalone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Lexicomp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>, 2014</w:t>
            </w:r>
          </w:p>
          <w:p w:rsidR="00190736" w:rsidRPr="009B5167" w:rsidRDefault="00190736" w:rsidP="0019073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Cancer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Treatment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Ed.Haskell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CM</w:t>
            </w:r>
          </w:p>
          <w:p w:rsidR="00190736" w:rsidRPr="009B5167" w:rsidRDefault="00190736" w:rsidP="008D612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B5167">
              <w:rPr>
                <w:rFonts w:ascii="Calibri" w:hAnsi="Calibri" w:cs="Arial"/>
                <w:b/>
                <w:sz w:val="22"/>
                <w:szCs w:val="22"/>
              </w:rPr>
              <w:t>- Tedavi rehberleri</w:t>
            </w:r>
          </w:p>
          <w:p w:rsidR="00190736" w:rsidRPr="009B5167" w:rsidRDefault="00190736" w:rsidP="008D6128">
            <w:pPr>
              <w:rPr>
                <w:rFonts w:ascii="Calibri" w:hAnsi="Calibri" w:cs="Arial"/>
                <w:sz w:val="22"/>
                <w:szCs w:val="22"/>
              </w:rPr>
            </w:pPr>
            <w:r w:rsidRPr="009B5167">
              <w:rPr>
                <w:rFonts w:ascii="Calibri" w:hAnsi="Calibri" w:cs="Arial"/>
                <w:sz w:val="22"/>
                <w:szCs w:val="22"/>
              </w:rPr>
              <w:t>1. ASCO rehberleri</w:t>
            </w:r>
          </w:p>
          <w:p w:rsidR="00190736" w:rsidRPr="009B5167" w:rsidRDefault="00190736" w:rsidP="008D6128">
            <w:pPr>
              <w:rPr>
                <w:rFonts w:ascii="Calibri" w:hAnsi="Calibri" w:cs="Arial"/>
                <w:sz w:val="22"/>
                <w:szCs w:val="22"/>
              </w:rPr>
            </w:pPr>
            <w:r w:rsidRPr="009B5167">
              <w:rPr>
                <w:rFonts w:ascii="Calibri" w:hAnsi="Calibri" w:cs="Arial"/>
                <w:sz w:val="22"/>
                <w:szCs w:val="22"/>
              </w:rPr>
              <w:t>2. ESMO rehberleri</w:t>
            </w:r>
          </w:p>
          <w:p w:rsidR="00190736" w:rsidRPr="009B5167" w:rsidRDefault="00190736" w:rsidP="008D6128">
            <w:pPr>
              <w:rPr>
                <w:rFonts w:ascii="Calibri" w:hAnsi="Calibri" w:cs="Arial"/>
                <w:sz w:val="22"/>
                <w:szCs w:val="22"/>
              </w:rPr>
            </w:pPr>
            <w:r w:rsidRPr="009B5167">
              <w:rPr>
                <w:rFonts w:ascii="Calibri" w:hAnsi="Calibri" w:cs="Arial"/>
                <w:sz w:val="22"/>
                <w:szCs w:val="22"/>
              </w:rPr>
              <w:t xml:space="preserve">3. NCCN tedavi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klavuzu</w:t>
            </w:r>
            <w:proofErr w:type="spellEnd"/>
          </w:p>
          <w:p w:rsidR="00190736" w:rsidRPr="009B5167" w:rsidRDefault="00190736" w:rsidP="008D61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 w:cs="Arial"/>
                <w:sz w:val="22"/>
                <w:szCs w:val="22"/>
              </w:rPr>
              <w:t>- Güncel yayınlar</w:t>
            </w: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90736" w:rsidRPr="009B5167" w:rsidTr="008D6128">
        <w:trPr>
          <w:trHeight w:val="1104"/>
        </w:trPr>
        <w:tc>
          <w:tcPr>
            <w:tcW w:w="2518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Örnek Soru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Erkelerde Türkiye’de en </w:t>
            </w:r>
            <w:proofErr w:type="gram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sık  görülen</w:t>
            </w:r>
            <w:proofErr w:type="gram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kanser hangisidir?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A-)Akciğer Kanseri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B-)Meme Kanseri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C-)Kolon Kanseri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D-)Mide Kanseri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E-)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Malign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Melanom</w:t>
            </w:r>
            <w:proofErr w:type="spellEnd"/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0736" w:rsidRPr="009B5167" w:rsidTr="008D6128">
        <w:tc>
          <w:tcPr>
            <w:tcW w:w="2518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Açıklamalar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*Gelişim sınavı Tıbbi Onkoloji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Yandal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uzmanlık öğrencilerini gelişimine 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katkı</w:t>
            </w:r>
            <w:proofErr w:type="gram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sağlamak için düzenlenmektedir. Yeterlilik sınavı olarak 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değerlendirilemez</w:t>
            </w:r>
            <w:proofErr w:type="gram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** Tıbbi Onkoloji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Yandal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uzmanlık öğrencileri eğitime başladıktan sonra 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proofErr w:type="gram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herhangi</w:t>
            </w:r>
            <w:proofErr w:type="gram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bir zaman bu sınava girebilirler.</w:t>
            </w:r>
          </w:p>
          <w:p w:rsidR="00190736" w:rsidRPr="009B5167" w:rsidRDefault="00190736" w:rsidP="0080674D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90736" w:rsidRPr="009B5167" w:rsidRDefault="00190736" w:rsidP="0019073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190736" w:rsidRPr="009B5167" w:rsidRDefault="00190736" w:rsidP="0019073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19213C" w:rsidRPr="009B5167" w:rsidRDefault="0019213C">
      <w:pPr>
        <w:rPr>
          <w:rFonts w:ascii="Calibri" w:hAnsi="Calibri"/>
          <w:sz w:val="22"/>
          <w:szCs w:val="22"/>
        </w:rPr>
      </w:pPr>
    </w:p>
    <w:sectPr w:rsidR="0019213C" w:rsidRPr="009B5167" w:rsidSect="00E83C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5A7C"/>
    <w:multiLevelType w:val="hybridMultilevel"/>
    <w:tmpl w:val="4C3E4E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190736"/>
    <w:rsid w:val="00031A88"/>
    <w:rsid w:val="00190736"/>
    <w:rsid w:val="0019213C"/>
    <w:rsid w:val="003C6549"/>
    <w:rsid w:val="0080674D"/>
    <w:rsid w:val="009B5167"/>
    <w:rsid w:val="00B80510"/>
    <w:rsid w:val="00B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73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etkikurul</dc:creator>
  <cp:lastModifiedBy>etkikurul</cp:lastModifiedBy>
  <cp:revision>3</cp:revision>
  <dcterms:created xsi:type="dcterms:W3CDTF">2014-02-21T09:59:00Z</dcterms:created>
  <dcterms:modified xsi:type="dcterms:W3CDTF">2014-02-21T13:18:00Z</dcterms:modified>
</cp:coreProperties>
</file>