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211115" w:rsidRPr="00211115" w:rsidTr="0021111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211115" w:rsidRPr="00211115" w:rsidRDefault="00211115" w:rsidP="0021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>To</w:t>
            </w:r>
            <w:proofErr w:type="spellEnd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>view</w:t>
            </w:r>
            <w:proofErr w:type="spellEnd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>this</w:t>
            </w:r>
            <w:proofErr w:type="spellEnd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>email</w:t>
            </w:r>
            <w:proofErr w:type="spellEnd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 xml:space="preserve"> as a web </w:t>
            </w:r>
            <w:proofErr w:type="spellStart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>page</w:t>
            </w:r>
            <w:proofErr w:type="spellEnd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 xml:space="preserve">, </w:t>
            </w:r>
            <w:proofErr w:type="spellStart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>go</w:t>
            </w:r>
            <w:proofErr w:type="spellEnd"/>
            <w:r w:rsidRPr="00211115">
              <w:rPr>
                <w:rFonts w:ascii="Verdana" w:eastAsia="Times New Roman" w:hAnsi="Verdana" w:cs="Times New Roman"/>
                <w:color w:val="444444"/>
                <w:sz w:val="15"/>
                <w:szCs w:val="15"/>
                <w:lang w:eastAsia="tr-TR"/>
              </w:rPr>
              <w:t xml:space="preserve"> </w:t>
            </w:r>
            <w:hyperlink r:id="rId4" w:history="1">
              <w:proofErr w:type="spellStart"/>
              <w:r w:rsidRPr="00211115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  <w:lang w:eastAsia="tr-TR"/>
                </w:rPr>
                <w:t>here</w:t>
              </w:r>
              <w:proofErr w:type="spellEnd"/>
              <w:r w:rsidRPr="00211115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  <w:lang w:eastAsia="tr-TR"/>
                </w:rPr>
                <w:t>.</w:t>
              </w:r>
            </w:hyperlink>
          </w:p>
        </w:tc>
      </w:tr>
    </w:tbl>
    <w:p w:rsidR="00211115" w:rsidRPr="00211115" w:rsidRDefault="00211115" w:rsidP="0021111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tr-T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0"/>
      </w:tblGrid>
      <w:tr w:rsidR="00211115" w:rsidRPr="00211115" w:rsidTr="002111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11115" w:rsidRPr="002111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211115" w:rsidRPr="0021111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1115" w:rsidRPr="00211115" w:rsidRDefault="00211115" w:rsidP="002111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>
                              <wp:extent cx="5715000" cy="1428750"/>
                              <wp:effectExtent l="19050" t="0" r="0" b="0"/>
                              <wp:docPr id="1" name="image-placeholder" descr="http://image.broadcastemail.asco.org/lib/fe641570776d03757514/m/1/LIFebanner_800x20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-placeholder" descr="http://image.broadcastemail.asco.org/lib/fe641570776d03757514/m/1/LIFebanner_800x20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11115" w:rsidRPr="00211115" w:rsidRDefault="00211115" w:rsidP="00211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211115" w:rsidRPr="00211115" w:rsidRDefault="00211115" w:rsidP="0021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11115" w:rsidRPr="00211115" w:rsidTr="002111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730"/>
              <w:gridCol w:w="150"/>
            </w:tblGrid>
            <w:tr w:rsidR="00211115" w:rsidRPr="00211115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11115" w:rsidRPr="00211115" w:rsidRDefault="00211115" w:rsidP="00211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2" name="Resim 2" descr="http://image.broadcastemail.asco.org/lib/ffcf14/m/1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age.broadcastemail.asco.org/lib/ffcf14/m/1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30"/>
                  </w:tblGrid>
                  <w:tr w:rsidR="00211115" w:rsidRPr="00211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1115" w:rsidRPr="00211115" w:rsidRDefault="00211115" w:rsidP="00211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3" name="Resim 3" descr="http://image.broadcastemail.asco.org/lib/ffcf14/m/1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image.broadcastemail.asco.org/lib/ffcf14/m/1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1115" w:rsidRPr="0021111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30"/>
                        </w:tblGrid>
                        <w:tr w:rsidR="00211115" w:rsidRPr="002111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30"/>
                              </w:tblGrid>
                              <w:tr w:rsidR="00211115" w:rsidRPr="002111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11115" w:rsidRPr="00211115" w:rsidRDefault="00211115" w:rsidP="00211115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Applications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for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2014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Conquer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Cancer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Foundation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of ASCO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Long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-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term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International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Fellowship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LIFe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Are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Now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lang w:eastAsia="tr-TR"/>
                                      </w:rPr>
                                      <w:t>Open</w:t>
                                    </w:r>
                                    <w:proofErr w:type="spellEnd"/>
                                  </w:p>
                                  <w:p w:rsidR="00211115" w:rsidRPr="00211115" w:rsidRDefault="00211115" w:rsidP="00211115">
                                    <w:pPr>
                                      <w:spacing w:before="100" w:beforeAutospacing="1" w:after="24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hyperlink r:id="rId7" w:tooltip="Long-term International Fellowship (LIFe)" w:history="1">
                                      <w:proofErr w:type="spellStart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Long</w:t>
                                      </w:r>
                                      <w:proofErr w:type="spellEnd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-</w:t>
                                      </w:r>
                                      <w:proofErr w:type="spellStart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term</w:t>
                                      </w:r>
                                      <w:proofErr w:type="spellEnd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International</w:t>
                                      </w:r>
                                      <w:proofErr w:type="spellEnd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Fellowship</w:t>
                                      </w:r>
                                      <w:proofErr w:type="spellEnd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 xml:space="preserve"> (</w:t>
                                      </w:r>
                                      <w:proofErr w:type="spellStart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LIFe</w:t>
                                      </w:r>
                                      <w:proofErr w:type="spellEnd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)</w:t>
                                      </w:r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</w:hyperlink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is a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one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-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year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, $115,000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grant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that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provides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early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-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career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oncologists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low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middle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income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countries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support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resources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needed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advance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their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training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United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States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or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Canada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. </w:t>
                                    </w:r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Following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fellowship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recipients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must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return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their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home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institution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use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training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experience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from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fellowship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effect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change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cancer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care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their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home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country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.  </w:t>
                                    </w:r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Completed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Application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Due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:</w:t>
                                    </w:r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February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25, 2014</w:t>
                                    </w:r>
                                  </w:p>
                                  <w:p w:rsidR="00211115" w:rsidRPr="00211115" w:rsidRDefault="00211115" w:rsidP="00211115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drawing>
                                        <wp:inline distT="0" distB="0" distL="0" distR="0">
                                          <wp:extent cx="1428750" cy="390525"/>
                                          <wp:effectExtent l="19050" t="0" r="0" b="0"/>
                                          <wp:docPr id="4" name="Resim 4" descr="apply button">
                                            <a:hlinkClick xmlns:a="http://schemas.openxmlformats.org/drawingml/2006/main" r:id="rId8" tooltip="&quot;Apply Now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apply button">
                                                    <a:hlinkClick r:id="rId8" tooltip="&quot;Apply Now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390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211115" w:rsidRPr="00211115" w:rsidRDefault="00211115" w:rsidP="0021111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Only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online</w:t>
                                    </w:r>
                                    <w:proofErr w:type="gram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applications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will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be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accepted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. 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All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application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materials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must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be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submitted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English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Complete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details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about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application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selection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process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award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terms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eligibility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requirements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are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available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at </w:t>
                                    </w:r>
                                    <w:hyperlink r:id="rId10" w:tooltip="www.conquercancerfoundation.org/LIFe" w:history="1"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www.conquercancerfoundation.org/LIFe</w:t>
                                      </w:r>
                                    </w:hyperlink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. 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More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information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about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application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process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is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available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hyperlink r:id="rId11" w:tooltip="Easygrants section" w:history="1">
                                      <w:proofErr w:type="spellStart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Easygrants</w:t>
                                      </w:r>
                                      <w:proofErr w:type="spellEnd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21111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0"/>
                                          <w:u w:val="single"/>
                                          <w:lang w:eastAsia="tr-TR"/>
                                        </w:rPr>
                                        <w:t>section</w:t>
                                      </w:r>
                                      <w:proofErr w:type="spellEnd"/>
                                    </w:hyperlink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website</w:t>
                                    </w:r>
                                    <w:proofErr w:type="spellEnd"/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lang w:eastAsia="tr-TR"/>
                                      </w:rPr>
                                      <w:t>.</w:t>
                                    </w:r>
                                    <w:r w:rsidRPr="0021111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11115" w:rsidRPr="00211115" w:rsidRDefault="00211115" w:rsidP="002111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211115" w:rsidRPr="00211115" w:rsidRDefault="00211115" w:rsidP="00211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11115" w:rsidRPr="00211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1115" w:rsidRPr="00211115" w:rsidRDefault="00211115" w:rsidP="00211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5" name="Resim 5" descr="http://image.broadcastemail.asco.org/lib/ffcf14/m/1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image.broadcastemail.asco.org/lib/ffcf14/m/1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11115" w:rsidRPr="00211115" w:rsidRDefault="00211115" w:rsidP="00211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211115" w:rsidRPr="00211115" w:rsidRDefault="00211115" w:rsidP="00211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6" name="Resim 6" descr="http://image.broadcastemail.asco.org/lib/ffcf14/m/1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mage.broadcastemail.asco.org/lib/ffcf14/m/1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1115" w:rsidRPr="00211115" w:rsidRDefault="00211115" w:rsidP="0021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9213C" w:rsidRDefault="00211115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9525" cy="9525"/>
            <wp:effectExtent l="0" t="0" r="0" b="0"/>
            <wp:docPr id="7" name="Resim 7" descr="http://click.broadcastemail.asco.org/open.aspx?ffcb10-fe641773756d057c7011-fdc915737166017a7514757361-fe641570776d03757514-fe6515787766007a7415-fe191076766003757c1c75-ffcf14&amp;d=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ck.broadcastemail.asco.org/open.aspx?ffcb10-fe641773756d057c7011-fdc915737166017a7514757361-fe641570776d03757514-fe6515787766007a7415-fe191076766003757c1c75-ffcf14&amp;d=100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You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receiving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email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because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you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existing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relationship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Conquer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Cancer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Foundation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American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Society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Clinical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Oncology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 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Visit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your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personalized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hyperlink r:id="rId12" w:tgtFrame="_blank" w:history="1">
        <w:proofErr w:type="spellStart"/>
        <w:r w:rsidRPr="002111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Subscription</w:t>
        </w:r>
        <w:proofErr w:type="spellEnd"/>
        <w:r w:rsidRPr="002111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 </w:t>
        </w:r>
        <w:proofErr w:type="spellStart"/>
        <w:r w:rsidRPr="002111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Center</w:t>
        </w:r>
        <w:proofErr w:type="spellEnd"/>
      </w:hyperlink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unsubscribe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select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your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preferences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receiving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Conquer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Cancer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Foundation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American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Society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Clinical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Oncology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promotional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email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 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Please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 not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reply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email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email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sent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Conquer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Cancer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Foundation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2318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Mill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Road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Suite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800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Alexandria</w:t>
      </w:r>
      <w:proofErr w:type="spellEnd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VA, 22314, United </w:t>
      </w:r>
      <w:proofErr w:type="spellStart"/>
      <w:r w:rsidRPr="002111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States</w:t>
      </w:r>
      <w:proofErr w:type="spellEnd"/>
    </w:p>
    <w:sectPr w:rsidR="0019213C" w:rsidSect="0019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115"/>
    <w:rsid w:val="0019213C"/>
    <w:rsid w:val="00211115"/>
    <w:rsid w:val="004C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1111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1111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broadcastemail.asco.org/?qs=0c3e4f5ddbc4d051f1558c6ad94cfab881b1efd71f7cff4191b728d6ad3a35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ick.broadcastemail.asco.org/?qs=0c3e4f5ddbc4d05197f556f2697cecc661993f29075f5a5b696b17eabbf7bc16" TargetMode="External"/><Relationship Id="rId12" Type="http://schemas.openxmlformats.org/officeDocument/2006/relationships/hyperlink" Target="http://click.broadcastemail.asco.org/?qs=0c3e4f5ddbc4d051078e74926b9f412e1296777c55d29a3ffda4a8ead13c76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click.broadcastemail.asco.org/?qs=0c3e4f5ddbc4d0514589a52e0f1e43eb8c7f13cdae503f3130e1aeb9fee339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lick.broadcastemail.asco.org/?qs=0c3e4f5ddbc4d0519e2a258c9e1636b2e8e5a81f5f48eb10397f9a0802a3499a" TargetMode="External"/><Relationship Id="rId4" Type="http://schemas.openxmlformats.org/officeDocument/2006/relationships/hyperlink" Target="http://click.broadcastemail.asco.org/?qs=0c3e4f5ddbc4d05127d307147bb4c83f9f205fda2d2d60d720e2bb5809c58e5d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etkikurul</dc:creator>
  <cp:lastModifiedBy>etkikurul</cp:lastModifiedBy>
  <cp:revision>1</cp:revision>
  <dcterms:created xsi:type="dcterms:W3CDTF">2014-01-13T06:46:00Z</dcterms:created>
  <dcterms:modified xsi:type="dcterms:W3CDTF">2014-01-13T06:47:00Z</dcterms:modified>
</cp:coreProperties>
</file>