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08" w:rsidRPr="00BE0883" w:rsidRDefault="00873108" w:rsidP="00873108">
      <w:pPr>
        <w:spacing w:after="120" w:line="240" w:lineRule="auto"/>
        <w:rPr>
          <w:rFonts w:ascii="Arial" w:hAnsi="Arial" w:cs="Arial"/>
        </w:rPr>
      </w:pPr>
    </w:p>
    <w:tbl>
      <w:tblPr>
        <w:tblStyle w:val="TabloKlavuzu"/>
        <w:tblW w:w="8962" w:type="dxa"/>
        <w:tblInd w:w="-176" w:type="dxa"/>
        <w:tblLook w:val="04A0" w:firstRow="1" w:lastRow="0" w:firstColumn="1" w:lastColumn="0" w:noHBand="0" w:noVBand="1"/>
      </w:tblPr>
      <w:tblGrid>
        <w:gridCol w:w="6640"/>
        <w:gridCol w:w="1161"/>
        <w:gridCol w:w="1161"/>
      </w:tblGrid>
      <w:tr w:rsidR="00873108" w:rsidTr="00060BB0">
        <w:tc>
          <w:tcPr>
            <w:tcW w:w="6640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273C6F">
              <w:rPr>
                <w:rFonts w:ascii="Arial" w:hAnsi="Arial" w:cs="Arial"/>
                <w:b/>
                <w:sz w:val="20"/>
              </w:rPr>
              <w:t>İşlemler</w:t>
            </w:r>
          </w:p>
        </w:tc>
        <w:tc>
          <w:tcPr>
            <w:tcW w:w="1161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273C6F">
              <w:rPr>
                <w:rFonts w:ascii="Arial" w:hAnsi="Arial" w:cs="Arial"/>
                <w:b/>
                <w:sz w:val="20"/>
              </w:rPr>
              <w:t>uan</w:t>
            </w:r>
          </w:p>
        </w:tc>
        <w:tc>
          <w:tcPr>
            <w:tcW w:w="1161" w:type="dxa"/>
          </w:tcPr>
          <w:p w:rsidR="00873108" w:rsidRDefault="00873108" w:rsidP="00060BB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Kod</w:t>
            </w:r>
          </w:p>
        </w:tc>
      </w:tr>
      <w:tr w:rsidR="00873108" w:rsidTr="00060BB0">
        <w:tc>
          <w:tcPr>
            <w:tcW w:w="6640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73C6F">
              <w:rPr>
                <w:rFonts w:ascii="Arial" w:hAnsi="Arial" w:cs="Arial"/>
                <w:sz w:val="20"/>
              </w:rPr>
              <w:t xml:space="preserve">Onkoloji hastası </w:t>
            </w:r>
            <w:proofErr w:type="gramStart"/>
            <w:r w:rsidRPr="00273C6F">
              <w:rPr>
                <w:rFonts w:ascii="Arial" w:hAnsi="Arial" w:cs="Arial"/>
                <w:sz w:val="20"/>
              </w:rPr>
              <w:t>kemoterapi</w:t>
            </w:r>
            <w:proofErr w:type="gramEnd"/>
            <w:r w:rsidRPr="00273C6F">
              <w:rPr>
                <w:rFonts w:ascii="Arial" w:hAnsi="Arial" w:cs="Arial"/>
                <w:sz w:val="20"/>
              </w:rPr>
              <w:t xml:space="preserve"> (oral/IV) planlama ve/veya değerlendirme (yeni başvuruda ve her şema değişikliğinde ayrı ayrı uygulanmalıdır)</w:t>
            </w:r>
          </w:p>
        </w:tc>
        <w:tc>
          <w:tcPr>
            <w:tcW w:w="1161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61" w:type="dxa"/>
          </w:tcPr>
          <w:p w:rsidR="00873108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A2E74">
              <w:rPr>
                <w:rFonts w:ascii="Arial" w:hAnsi="Arial" w:cs="Arial"/>
                <w:sz w:val="20"/>
              </w:rPr>
              <w:t>12.68729</w:t>
            </w:r>
          </w:p>
        </w:tc>
      </w:tr>
      <w:tr w:rsidR="00873108" w:rsidTr="00060BB0">
        <w:tc>
          <w:tcPr>
            <w:tcW w:w="6640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73C6F">
              <w:rPr>
                <w:rFonts w:ascii="Arial" w:hAnsi="Arial" w:cs="Arial"/>
                <w:sz w:val="20"/>
              </w:rPr>
              <w:t xml:space="preserve">Onkoloji hastası </w:t>
            </w:r>
            <w:proofErr w:type="gramStart"/>
            <w:r w:rsidRPr="00273C6F">
              <w:rPr>
                <w:rFonts w:ascii="Arial" w:hAnsi="Arial" w:cs="Arial"/>
                <w:sz w:val="20"/>
              </w:rPr>
              <w:t>kemoterapi</w:t>
            </w:r>
            <w:proofErr w:type="gramEnd"/>
            <w:r w:rsidRPr="00273C6F">
              <w:rPr>
                <w:rFonts w:ascii="Arial" w:hAnsi="Arial" w:cs="Arial"/>
                <w:sz w:val="20"/>
              </w:rPr>
              <w:t xml:space="preserve"> (oral/IV) etkinlik ve yan etki değerlendirmesi (her kürde uygulanmalıdır)</w:t>
            </w:r>
          </w:p>
        </w:tc>
        <w:tc>
          <w:tcPr>
            <w:tcW w:w="1161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61" w:type="dxa"/>
          </w:tcPr>
          <w:p w:rsidR="00873108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A2E74">
              <w:rPr>
                <w:rFonts w:ascii="Arial" w:hAnsi="Arial" w:cs="Arial"/>
                <w:sz w:val="20"/>
              </w:rPr>
              <w:t>12.69697</w:t>
            </w:r>
          </w:p>
        </w:tc>
      </w:tr>
      <w:tr w:rsidR="00873108" w:rsidTr="00060BB0">
        <w:tc>
          <w:tcPr>
            <w:tcW w:w="6640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73C6F">
              <w:rPr>
                <w:rFonts w:ascii="Arial" w:hAnsi="Arial" w:cs="Arial"/>
                <w:sz w:val="20"/>
              </w:rPr>
              <w:t xml:space="preserve"> Onkoloji hastası </w:t>
            </w:r>
            <w:proofErr w:type="gramStart"/>
            <w:r w:rsidRPr="00273C6F">
              <w:rPr>
                <w:rFonts w:ascii="Arial" w:hAnsi="Arial" w:cs="Arial"/>
                <w:sz w:val="20"/>
              </w:rPr>
              <w:t>kemoterapi</w:t>
            </w:r>
            <w:proofErr w:type="gramEnd"/>
            <w:r w:rsidRPr="00273C6F">
              <w:rPr>
                <w:rFonts w:ascii="Arial" w:hAnsi="Arial" w:cs="Arial"/>
                <w:sz w:val="20"/>
              </w:rPr>
              <w:t xml:space="preserve"> (oral/IV) eğitim ve bilgilendirme</w:t>
            </w:r>
          </w:p>
        </w:tc>
        <w:tc>
          <w:tcPr>
            <w:tcW w:w="1161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61" w:type="dxa"/>
          </w:tcPr>
          <w:p w:rsidR="00873108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A2E74">
              <w:rPr>
                <w:rFonts w:ascii="Arial" w:hAnsi="Arial" w:cs="Arial"/>
                <w:sz w:val="20"/>
              </w:rPr>
              <w:t>12.70181</w:t>
            </w:r>
          </w:p>
        </w:tc>
      </w:tr>
      <w:tr w:rsidR="00873108" w:rsidTr="00060BB0">
        <w:tc>
          <w:tcPr>
            <w:tcW w:w="6640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73C6F">
              <w:rPr>
                <w:rFonts w:ascii="Arial" w:hAnsi="Arial" w:cs="Arial"/>
                <w:sz w:val="20"/>
              </w:rPr>
              <w:t xml:space="preserve">Kemoterapi ilacının </w:t>
            </w:r>
            <w:proofErr w:type="spellStart"/>
            <w:r w:rsidRPr="00273C6F">
              <w:rPr>
                <w:rFonts w:ascii="Arial" w:hAnsi="Arial" w:cs="Arial"/>
                <w:sz w:val="20"/>
              </w:rPr>
              <w:t>bolus</w:t>
            </w:r>
            <w:proofErr w:type="spellEnd"/>
            <w:r w:rsidRPr="00273C6F">
              <w:rPr>
                <w:rFonts w:ascii="Arial" w:hAnsi="Arial" w:cs="Arial"/>
                <w:sz w:val="20"/>
              </w:rPr>
              <w:t xml:space="preserve"> uygulaması (her bir ilaç için)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61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61" w:type="dxa"/>
          </w:tcPr>
          <w:p w:rsidR="00873108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A2E74">
              <w:rPr>
                <w:rFonts w:ascii="Arial" w:hAnsi="Arial" w:cs="Arial"/>
                <w:sz w:val="20"/>
              </w:rPr>
              <w:t>12.68245</w:t>
            </w:r>
          </w:p>
        </w:tc>
      </w:tr>
      <w:tr w:rsidR="00873108" w:rsidTr="00060BB0">
        <w:tc>
          <w:tcPr>
            <w:tcW w:w="6640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73C6F">
              <w:rPr>
                <w:rFonts w:ascii="Arial" w:hAnsi="Arial" w:cs="Arial"/>
                <w:sz w:val="20"/>
              </w:rPr>
              <w:t> Kemoterapi ilacının 1 saate kadar uygulanması (her bir ilaç için)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61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161" w:type="dxa"/>
          </w:tcPr>
          <w:p w:rsidR="00873108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A2E74">
              <w:rPr>
                <w:rFonts w:ascii="Arial" w:hAnsi="Arial" w:cs="Arial"/>
                <w:sz w:val="20"/>
              </w:rPr>
              <w:t>12.66793</w:t>
            </w:r>
          </w:p>
        </w:tc>
      </w:tr>
      <w:tr w:rsidR="00873108" w:rsidTr="00060BB0">
        <w:tc>
          <w:tcPr>
            <w:tcW w:w="6640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73C6F">
              <w:rPr>
                <w:rFonts w:ascii="Arial" w:hAnsi="Arial" w:cs="Arial"/>
                <w:sz w:val="20"/>
              </w:rPr>
              <w:t> Kemoterapi ilacının 1-8 saatte uygulanması (her bir ilaç için)</w:t>
            </w:r>
          </w:p>
        </w:tc>
        <w:tc>
          <w:tcPr>
            <w:tcW w:w="1161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61" w:type="dxa"/>
          </w:tcPr>
          <w:p w:rsidR="00873108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A2E74">
              <w:rPr>
                <w:rFonts w:ascii="Arial" w:hAnsi="Arial" w:cs="Arial"/>
                <w:sz w:val="20"/>
              </w:rPr>
              <w:t>12.67277</w:t>
            </w:r>
          </w:p>
        </w:tc>
      </w:tr>
      <w:tr w:rsidR="00873108" w:rsidTr="00060BB0">
        <w:tc>
          <w:tcPr>
            <w:tcW w:w="6640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73C6F">
              <w:rPr>
                <w:rFonts w:ascii="Arial" w:hAnsi="Arial" w:cs="Arial"/>
                <w:sz w:val="20"/>
              </w:rPr>
              <w:t>Kemoterapi ilacının 8-24 saatte uygulanması (her bir ilaç için)</w:t>
            </w:r>
          </w:p>
        </w:tc>
        <w:tc>
          <w:tcPr>
            <w:tcW w:w="1161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161" w:type="dxa"/>
          </w:tcPr>
          <w:p w:rsidR="00873108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A2E74">
              <w:rPr>
                <w:rFonts w:ascii="Arial" w:hAnsi="Arial" w:cs="Arial"/>
                <w:sz w:val="20"/>
              </w:rPr>
              <w:t>12.67761</w:t>
            </w:r>
          </w:p>
        </w:tc>
      </w:tr>
      <w:tr w:rsidR="00873108" w:rsidTr="00060BB0">
        <w:tc>
          <w:tcPr>
            <w:tcW w:w="6640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73C6F">
              <w:rPr>
                <w:rFonts w:ascii="Arial" w:hAnsi="Arial" w:cs="Arial"/>
                <w:sz w:val="20"/>
              </w:rPr>
              <w:t xml:space="preserve">Devamlı </w:t>
            </w:r>
            <w:proofErr w:type="spellStart"/>
            <w:r w:rsidRPr="00273C6F">
              <w:rPr>
                <w:rFonts w:ascii="Arial" w:hAnsi="Arial" w:cs="Arial"/>
                <w:sz w:val="20"/>
              </w:rPr>
              <w:t>infüzyon</w:t>
            </w:r>
            <w:proofErr w:type="spellEnd"/>
            <w:r w:rsidRPr="00273C6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273C6F">
              <w:rPr>
                <w:rFonts w:ascii="Arial" w:hAnsi="Arial" w:cs="Arial"/>
                <w:sz w:val="20"/>
              </w:rPr>
              <w:t>kemoterapisi</w:t>
            </w:r>
            <w:proofErr w:type="gramEnd"/>
          </w:p>
        </w:tc>
        <w:tc>
          <w:tcPr>
            <w:tcW w:w="1161" w:type="dxa"/>
          </w:tcPr>
          <w:p w:rsidR="00873108" w:rsidRPr="00273C6F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61" w:type="dxa"/>
          </w:tcPr>
          <w:p w:rsidR="00873108" w:rsidRDefault="00873108" w:rsidP="00060BB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A2E74">
              <w:rPr>
                <w:rFonts w:ascii="Arial" w:hAnsi="Arial" w:cs="Arial"/>
                <w:sz w:val="20"/>
              </w:rPr>
              <w:t>12.74295</w:t>
            </w:r>
          </w:p>
        </w:tc>
      </w:tr>
    </w:tbl>
    <w:p w:rsidR="00873108" w:rsidRDefault="00873108" w:rsidP="00873108">
      <w:pPr>
        <w:spacing w:after="120" w:line="240" w:lineRule="auto"/>
        <w:rPr>
          <w:rFonts w:ascii="Arial" w:hAnsi="Arial" w:cs="Arial"/>
        </w:rPr>
      </w:pPr>
    </w:p>
    <w:p w:rsidR="00873108" w:rsidRPr="00BE0883" w:rsidRDefault="00873108" w:rsidP="00873108">
      <w:pPr>
        <w:spacing w:after="120" w:line="360" w:lineRule="auto"/>
        <w:rPr>
          <w:rFonts w:ascii="Arial" w:hAnsi="Arial" w:cs="Arial"/>
        </w:rPr>
      </w:pPr>
      <w:proofErr w:type="spellStart"/>
      <w:r w:rsidRPr="00BE0883">
        <w:rPr>
          <w:rFonts w:ascii="Arial" w:hAnsi="Arial" w:cs="Arial"/>
        </w:rPr>
        <w:t>HUV’da</w:t>
      </w:r>
      <w:proofErr w:type="spellEnd"/>
      <w:r w:rsidRPr="00BE0883">
        <w:rPr>
          <w:rFonts w:ascii="Arial" w:hAnsi="Arial" w:cs="Arial"/>
        </w:rPr>
        <w:t xml:space="preserve"> açıklanan puanlar</w:t>
      </w:r>
      <w:r>
        <w:rPr>
          <w:rFonts w:ascii="Arial" w:hAnsi="Arial" w:cs="Arial"/>
        </w:rPr>
        <w:t>;</w:t>
      </w:r>
      <w:r w:rsidRPr="00BE0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illere göre </w:t>
      </w:r>
      <w:proofErr w:type="gramStart"/>
      <w:r w:rsidRPr="00BE0883">
        <w:rPr>
          <w:rFonts w:ascii="Arial" w:hAnsi="Arial" w:cs="Arial"/>
        </w:rPr>
        <w:t>3.9</w:t>
      </w:r>
      <w:proofErr w:type="gramEnd"/>
      <w:r w:rsidRPr="00BE0883">
        <w:rPr>
          <w:rFonts w:ascii="Arial" w:hAnsi="Arial" w:cs="Arial"/>
        </w:rPr>
        <w:t xml:space="preserve">-4.9 arasında değişen katsayı ile çarpılarak </w:t>
      </w:r>
      <w:r>
        <w:rPr>
          <w:rFonts w:ascii="Arial" w:hAnsi="Arial" w:cs="Arial"/>
        </w:rPr>
        <w:t xml:space="preserve">asgari </w:t>
      </w:r>
      <w:r w:rsidRPr="00BE0883">
        <w:rPr>
          <w:rFonts w:ascii="Arial" w:hAnsi="Arial" w:cs="Arial"/>
        </w:rPr>
        <w:t>ücret belirlenmektedir.</w:t>
      </w:r>
      <w:r>
        <w:rPr>
          <w:rFonts w:ascii="Arial" w:hAnsi="Arial" w:cs="Arial"/>
        </w:rPr>
        <w:t xml:space="preserve"> Buna %8 KDV eklenmektedir. </w:t>
      </w:r>
    </w:p>
    <w:p w:rsidR="00873108" w:rsidRDefault="00873108" w:rsidP="00873108">
      <w:pPr>
        <w:spacing w:line="360" w:lineRule="auto"/>
        <w:rPr>
          <w:rFonts w:ascii="Arial" w:hAnsi="Arial" w:cs="Arial"/>
        </w:rPr>
      </w:pPr>
    </w:p>
    <w:p w:rsidR="00E542EA" w:rsidRDefault="00E542EA"/>
    <w:sectPr w:rsidR="00E5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1A"/>
    <w:rsid w:val="00873108"/>
    <w:rsid w:val="00DE2B9A"/>
    <w:rsid w:val="00E542EA"/>
    <w:rsid w:val="00E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Oyan Uluc</dc:creator>
  <cp:keywords/>
  <dc:description/>
  <cp:lastModifiedBy>Basak Oyan Uluc</cp:lastModifiedBy>
  <cp:revision>2</cp:revision>
  <dcterms:created xsi:type="dcterms:W3CDTF">2015-02-20T11:32:00Z</dcterms:created>
  <dcterms:modified xsi:type="dcterms:W3CDTF">2015-02-20T11:37:00Z</dcterms:modified>
</cp:coreProperties>
</file>