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6534E" w:rsidRDefault="007D2C2E" w:rsidP="00F24C7E">
      <w:pPr>
        <w:jc w:val="center"/>
      </w:pPr>
      <w:r>
        <w:t>TÜRK TIBBİ ONKOLOJİ DERNEĞİ Genç Onkologlar Grubu ÇALIŞMA USUL VE ESASLARI YÖNERGESİ</w:t>
      </w:r>
    </w:p>
    <w:p w14:paraId="00000002" w14:textId="77777777" w:rsidR="0086534E" w:rsidRDefault="007D2C2E">
      <w:r>
        <w:t xml:space="preserve"> </w:t>
      </w:r>
    </w:p>
    <w:p w14:paraId="00000003" w14:textId="71A32745" w:rsidR="0086534E" w:rsidRDefault="007D2C2E" w:rsidP="00F24C7E">
      <w:pPr>
        <w:jc w:val="both"/>
      </w:pPr>
      <w:r>
        <w:t xml:space="preserve">Bu yönergenin amacı, Türk Tıbbi Onkoloji </w:t>
      </w:r>
      <w:r w:rsidR="00467279">
        <w:t>Derneği’nin</w:t>
      </w:r>
      <w:r>
        <w:t xml:space="preserve"> (TTOD) </w:t>
      </w:r>
      <w:r w:rsidR="00467279">
        <w:t>Tüzüğüne</w:t>
      </w:r>
      <w:r>
        <w:t xml:space="preserve"> uygun </w:t>
      </w:r>
      <w:r w:rsidR="00467279">
        <w:t>şekilde</w:t>
      </w:r>
      <w:r>
        <w:t xml:space="preserve">, Genç Tıbbi </w:t>
      </w:r>
      <w:r w:rsidR="00467279">
        <w:t>Onkologların</w:t>
      </w:r>
      <w:r>
        <w:t xml:space="preserve"> Türk Tıbbi Onkoloji Derneği’nin yönetiminde daha etkin olmalarını sağlamak, sorunlarına sahip çıkmak, yurt dışı ve yurt içi eğitim, araştırma, burs gibi etkinliklerinin organizasyonuna destek olmaktır.</w:t>
      </w:r>
    </w:p>
    <w:p w14:paraId="00000004" w14:textId="77777777" w:rsidR="0086534E" w:rsidRDefault="0086534E" w:rsidP="00F24C7E">
      <w:pPr>
        <w:jc w:val="both"/>
      </w:pPr>
    </w:p>
    <w:p w14:paraId="00000005" w14:textId="77777777" w:rsidR="0086534E" w:rsidRDefault="007D2C2E" w:rsidP="00F24C7E">
      <w:pPr>
        <w:jc w:val="both"/>
      </w:pPr>
      <w:r>
        <w:t xml:space="preserve">1. DAYANAK </w:t>
      </w:r>
    </w:p>
    <w:p w14:paraId="00000006" w14:textId="77777777" w:rsidR="0086534E" w:rsidRDefault="0086534E" w:rsidP="00F24C7E">
      <w:pPr>
        <w:jc w:val="both"/>
      </w:pPr>
    </w:p>
    <w:p w14:paraId="00000007" w14:textId="36796CAB" w:rsidR="0086534E" w:rsidRDefault="007D2C2E" w:rsidP="00F24C7E">
      <w:pPr>
        <w:jc w:val="both"/>
      </w:pPr>
      <w:r>
        <w:t>Bu yönerge, TTOD’nin 2020-2024 Stratejik Planında yer alan hedefler dikkate alınarak, Yönetim Kurulu’nun</w:t>
      </w:r>
      <w:r w:rsidR="00467279">
        <w:t xml:space="preserve"> (YK)</w:t>
      </w:r>
      <w:r>
        <w:t xml:space="preserve"> </w:t>
      </w:r>
      <w:r w:rsidR="001904D4">
        <w:t>15.09.2020</w:t>
      </w:r>
      <w:r>
        <w:t xml:space="preserve"> tarih ve</w:t>
      </w:r>
      <w:r w:rsidR="001904D4">
        <w:t xml:space="preserve"> 21</w:t>
      </w:r>
      <w:r>
        <w:t xml:space="preserve"> sayılı kararına dayanılarak </w:t>
      </w:r>
      <w:r w:rsidR="00467279">
        <w:t>hazırlanmıştır</w:t>
      </w:r>
      <w:r>
        <w:t xml:space="preserve">. </w:t>
      </w:r>
    </w:p>
    <w:p w14:paraId="00000008" w14:textId="77777777" w:rsidR="0086534E" w:rsidRDefault="0086534E" w:rsidP="00F24C7E">
      <w:pPr>
        <w:jc w:val="both"/>
      </w:pPr>
    </w:p>
    <w:p w14:paraId="00000009" w14:textId="77777777" w:rsidR="0086534E" w:rsidRDefault="007D2C2E" w:rsidP="00F24C7E">
      <w:pPr>
        <w:jc w:val="both"/>
      </w:pPr>
      <w:r>
        <w:t xml:space="preserve">2. GÖREVLERİ  </w:t>
      </w:r>
    </w:p>
    <w:p w14:paraId="0000000A" w14:textId="77777777" w:rsidR="0086534E" w:rsidRDefault="0086534E" w:rsidP="00F24C7E">
      <w:pPr>
        <w:jc w:val="both"/>
      </w:pPr>
    </w:p>
    <w:p w14:paraId="0000000B" w14:textId="43A4DDCE" w:rsidR="0086534E" w:rsidRDefault="007D2C2E" w:rsidP="00F24C7E">
      <w:pPr>
        <w:jc w:val="both"/>
      </w:pPr>
      <w:r>
        <w:t>-</w:t>
      </w:r>
      <w:r w:rsidR="00357F3B">
        <w:t xml:space="preserve"> </w:t>
      </w:r>
      <w:r>
        <w:t>Genç üyelerimizin sorun ve ihtiyaçlarını belirleyip 3 ayda bir YK’na sunar</w:t>
      </w:r>
    </w:p>
    <w:p w14:paraId="0000000C" w14:textId="77777777" w:rsidR="0086534E" w:rsidRDefault="007D2C2E" w:rsidP="00F24C7E">
      <w:pPr>
        <w:jc w:val="both"/>
      </w:pPr>
      <w:r>
        <w:t xml:space="preserve"> </w:t>
      </w:r>
    </w:p>
    <w:p w14:paraId="0000000D" w14:textId="2BE64171" w:rsidR="0086534E" w:rsidRDefault="007D2C2E" w:rsidP="00F24C7E">
      <w:pPr>
        <w:jc w:val="both"/>
      </w:pPr>
      <w:r>
        <w:t xml:space="preserve">- </w:t>
      </w:r>
      <w:proofErr w:type="spellStart"/>
      <w:r>
        <w:t>TTOD’nin</w:t>
      </w:r>
      <w:proofErr w:type="spellEnd"/>
      <w:r>
        <w:t xml:space="preserve"> yaptığı Uluslararası / Ulusal kongrelerde Bilimsel kurullara, Mezuniyet </w:t>
      </w:r>
      <w:r w:rsidR="00467279">
        <w:t>sonrası</w:t>
      </w:r>
      <w:r>
        <w:t xml:space="preserve"> </w:t>
      </w:r>
      <w:r w:rsidR="00467279">
        <w:t>eğitim</w:t>
      </w:r>
      <w:r>
        <w:t xml:space="preserve"> kurslarında EPOK’a görüşlerini bildirir. Yapılan uluslararası/ulusal kongrelerde Bilimsel kurulun önerileri doğrultusunda kendi oturumlarını düzenler ve görev alırlar.</w:t>
      </w:r>
    </w:p>
    <w:p w14:paraId="0000000E" w14:textId="77777777" w:rsidR="0086534E" w:rsidRDefault="007D2C2E" w:rsidP="00F24C7E">
      <w:pPr>
        <w:jc w:val="both"/>
      </w:pPr>
      <w:r>
        <w:t xml:space="preserve"> </w:t>
      </w:r>
    </w:p>
    <w:p w14:paraId="0000000F" w14:textId="1BD88833" w:rsidR="0086534E" w:rsidRDefault="007D2C2E" w:rsidP="00F24C7E">
      <w:pPr>
        <w:jc w:val="both"/>
      </w:pPr>
      <w:r>
        <w:t xml:space="preserve">- </w:t>
      </w:r>
      <w:proofErr w:type="gramStart"/>
      <w:r>
        <w:t>Uluslararası -</w:t>
      </w:r>
      <w:proofErr w:type="gramEnd"/>
      <w:r>
        <w:t xml:space="preserve"> Ulusal platformlarda TTOD’ni temsil edecek şekilde politika üretir </w:t>
      </w:r>
      <w:r w:rsidR="00467279">
        <w:t>ve planlama</w:t>
      </w:r>
      <w:r>
        <w:t xml:space="preserve"> yaparlar.</w:t>
      </w:r>
    </w:p>
    <w:p w14:paraId="00000010" w14:textId="77777777" w:rsidR="0086534E" w:rsidRDefault="007D2C2E" w:rsidP="00F24C7E">
      <w:pPr>
        <w:jc w:val="both"/>
      </w:pPr>
      <w:r>
        <w:t xml:space="preserve"> </w:t>
      </w:r>
    </w:p>
    <w:p w14:paraId="00000011" w14:textId="045B2E18" w:rsidR="0086534E" w:rsidRDefault="007D2C2E" w:rsidP="00F24C7E">
      <w:pPr>
        <w:jc w:val="both"/>
      </w:pPr>
      <w:r>
        <w:t xml:space="preserve">- Bölgesel olarak Genç </w:t>
      </w:r>
      <w:proofErr w:type="spellStart"/>
      <w:r>
        <w:t>Onkologların</w:t>
      </w:r>
      <w:proofErr w:type="spellEnd"/>
      <w:r>
        <w:t xml:space="preserve"> (akran eğitim) eğitimi için toplantılar düzenler.</w:t>
      </w:r>
    </w:p>
    <w:p w14:paraId="00000012" w14:textId="77777777" w:rsidR="0086534E" w:rsidRDefault="007D2C2E" w:rsidP="00F24C7E">
      <w:pPr>
        <w:jc w:val="both"/>
      </w:pPr>
      <w:r>
        <w:t xml:space="preserve"> </w:t>
      </w:r>
    </w:p>
    <w:p w14:paraId="00000013" w14:textId="77777777" w:rsidR="0086534E" w:rsidRDefault="007D2C2E" w:rsidP="00F24C7E">
      <w:pPr>
        <w:jc w:val="both"/>
      </w:pPr>
      <w:r>
        <w:t xml:space="preserve">3. ÇALIŞMA ŞEKLİ </w:t>
      </w:r>
    </w:p>
    <w:p w14:paraId="00000014" w14:textId="77777777" w:rsidR="0086534E" w:rsidRDefault="0086534E" w:rsidP="00F24C7E">
      <w:pPr>
        <w:jc w:val="both"/>
      </w:pPr>
    </w:p>
    <w:p w14:paraId="00000015" w14:textId="40497017" w:rsidR="0086534E" w:rsidRDefault="007D2C2E" w:rsidP="00F24C7E">
      <w:pPr>
        <w:jc w:val="both"/>
      </w:pPr>
      <w:r>
        <w:t>- 40 yaş altında,</w:t>
      </w:r>
    </w:p>
    <w:p w14:paraId="00000016" w14:textId="4E20A8A3" w:rsidR="0086534E" w:rsidRDefault="007D2C2E" w:rsidP="00F24C7E">
      <w:pPr>
        <w:jc w:val="both"/>
      </w:pPr>
      <w:r>
        <w:t>- TTOD Üyesi (</w:t>
      </w:r>
      <w:proofErr w:type="spellStart"/>
      <w:r>
        <w:t>Fellow</w:t>
      </w:r>
      <w:proofErr w:type="spellEnd"/>
      <w:r>
        <w:t xml:space="preserve"> – uzman – genç akademisyen) </w:t>
      </w:r>
      <w:r w:rsidR="00467279">
        <w:t>olmak,</w:t>
      </w:r>
    </w:p>
    <w:p w14:paraId="00000017" w14:textId="4178F853" w:rsidR="0086534E" w:rsidRDefault="007D2C2E" w:rsidP="00F24C7E">
      <w:pPr>
        <w:jc w:val="both"/>
      </w:pPr>
      <w:r>
        <w:t xml:space="preserve">- Yönetim: Genç </w:t>
      </w:r>
      <w:proofErr w:type="spellStart"/>
      <w:r>
        <w:t>Onkologlar</w:t>
      </w:r>
      <w:proofErr w:type="spellEnd"/>
      <w:r>
        <w:t xml:space="preserve"> Temsilcisi, Fellow temsilcisi, her bölgeden bir üye seçimle göreve gelir toplam 7 Kişi,</w:t>
      </w:r>
    </w:p>
    <w:p w14:paraId="00000018" w14:textId="47622F86" w:rsidR="0086534E" w:rsidRDefault="007D2C2E" w:rsidP="00F24C7E">
      <w:pPr>
        <w:jc w:val="both"/>
      </w:pPr>
      <w:r>
        <w:t>- Başkan ve genel sekreter kendi aralarından seçilir,</w:t>
      </w:r>
    </w:p>
    <w:p w14:paraId="00000019" w14:textId="328A193B" w:rsidR="0086534E" w:rsidRDefault="007D2C2E" w:rsidP="00F24C7E">
      <w:pPr>
        <w:jc w:val="both"/>
      </w:pPr>
      <w:r>
        <w:t xml:space="preserve">- Yönetim Kurulunun faaliyet konularına göre alt </w:t>
      </w:r>
      <w:r w:rsidR="00467279">
        <w:t>çalışma</w:t>
      </w:r>
      <w:r>
        <w:t xml:space="preserve"> grupları kurulabilir.</w:t>
      </w:r>
    </w:p>
    <w:p w14:paraId="0000001A" w14:textId="77777777" w:rsidR="0086534E" w:rsidRDefault="007D2C2E" w:rsidP="00F24C7E">
      <w:pPr>
        <w:jc w:val="both"/>
      </w:pPr>
      <w:r>
        <w:t xml:space="preserve"> </w:t>
      </w:r>
    </w:p>
    <w:p w14:paraId="0000001B" w14:textId="77777777" w:rsidR="0086534E" w:rsidRDefault="007D2C2E" w:rsidP="00F24C7E">
      <w:pPr>
        <w:jc w:val="both"/>
      </w:pPr>
      <w:r>
        <w:t xml:space="preserve"> </w:t>
      </w:r>
    </w:p>
    <w:p w14:paraId="0000001C" w14:textId="77777777" w:rsidR="0086534E" w:rsidRDefault="007D2C2E" w:rsidP="00F24C7E">
      <w:pPr>
        <w:jc w:val="both"/>
      </w:pPr>
      <w:r>
        <w:t xml:space="preserve">4. MALİ HÜKÜMLER </w:t>
      </w:r>
    </w:p>
    <w:p w14:paraId="0000001D" w14:textId="7197F37D" w:rsidR="0086534E" w:rsidRDefault="007D2C2E" w:rsidP="00F24C7E">
      <w:pPr>
        <w:jc w:val="both"/>
      </w:pPr>
      <w:r>
        <w:t xml:space="preserve">Genç </w:t>
      </w:r>
      <w:r w:rsidR="00467279">
        <w:t>Onkologlar Grubu’nun</w:t>
      </w:r>
      <w:r>
        <w:t xml:space="preserve"> </w:t>
      </w:r>
      <w:r w:rsidR="00467279">
        <w:t>bağımsız</w:t>
      </w:r>
      <w:r>
        <w:t xml:space="preserve"> bütçesi yoktur. Tüm akçeli </w:t>
      </w:r>
      <w:r w:rsidR="00467279">
        <w:t>işler</w:t>
      </w:r>
      <w:r>
        <w:t xml:space="preserve"> Dernekler Kanunu, Dernekler </w:t>
      </w:r>
      <w:r w:rsidR="00467279">
        <w:t>Yönetmeliği</w:t>
      </w:r>
      <w:r>
        <w:t xml:space="preserve"> ve ilgili mevzuat, TTOD </w:t>
      </w:r>
      <w:r w:rsidR="00467279">
        <w:t>tüzüğü</w:t>
      </w:r>
      <w:r>
        <w:t xml:space="preserve"> hükümleri esas alınarak yürütülür. </w:t>
      </w:r>
    </w:p>
    <w:p w14:paraId="0000001E" w14:textId="77777777" w:rsidR="0086534E" w:rsidRDefault="007D2C2E" w:rsidP="00F24C7E">
      <w:pPr>
        <w:jc w:val="both"/>
      </w:pPr>
      <w:r>
        <w:t xml:space="preserve"> </w:t>
      </w:r>
    </w:p>
    <w:p w14:paraId="0000001F" w14:textId="77777777" w:rsidR="0086534E" w:rsidRDefault="007D2C2E" w:rsidP="00F24C7E">
      <w:pPr>
        <w:jc w:val="both"/>
      </w:pPr>
      <w:r>
        <w:t xml:space="preserve">5. YÜRÜRLÜLÜK </w:t>
      </w:r>
    </w:p>
    <w:p w14:paraId="00000020" w14:textId="213E56F3" w:rsidR="0086534E" w:rsidRDefault="007D2C2E" w:rsidP="00F24C7E">
      <w:pPr>
        <w:jc w:val="both"/>
      </w:pPr>
      <w:r>
        <w:t xml:space="preserve">Bu yönerge Türk Tıbbi Onkoloji </w:t>
      </w:r>
      <w:r w:rsidR="00467279">
        <w:t>Dernegi</w:t>
      </w:r>
      <w:r>
        <w:t xml:space="preserve"> Yönetim Kurulunun 15.09.2020 tarih ve 21 sayılı kararıyla </w:t>
      </w:r>
      <w:r w:rsidR="00467279">
        <w:t>yürürlüğe</w:t>
      </w:r>
      <w:r>
        <w:t xml:space="preserve"> </w:t>
      </w:r>
      <w:r w:rsidR="00467279">
        <w:t>girmiştir</w:t>
      </w:r>
      <w:r>
        <w:t>.</w:t>
      </w:r>
    </w:p>
    <w:p w14:paraId="00000021" w14:textId="77777777" w:rsidR="0086534E" w:rsidRDefault="007D2C2E" w:rsidP="00F24C7E">
      <w:pPr>
        <w:jc w:val="both"/>
      </w:pPr>
      <w:r>
        <w:t xml:space="preserve"> </w:t>
      </w:r>
    </w:p>
    <w:p w14:paraId="00000022" w14:textId="77777777" w:rsidR="0086534E" w:rsidRDefault="007D2C2E" w:rsidP="00F24C7E">
      <w:pPr>
        <w:jc w:val="both"/>
      </w:pPr>
      <w:r>
        <w:t xml:space="preserve">6. YÜRÜTME </w:t>
      </w:r>
    </w:p>
    <w:p w14:paraId="00000023" w14:textId="1117BD45" w:rsidR="0086534E" w:rsidRDefault="007D2C2E" w:rsidP="00F24C7E">
      <w:pPr>
        <w:jc w:val="both"/>
      </w:pPr>
      <w:r>
        <w:t xml:space="preserve">Bu yönerge Türk Tıbbi Onkoloji </w:t>
      </w:r>
      <w:r w:rsidR="00467279">
        <w:t>Derneği</w:t>
      </w:r>
      <w:r>
        <w:t xml:space="preserve"> Yönetim Kurulu tarafından yürütülür.</w:t>
      </w:r>
    </w:p>
    <w:sectPr w:rsidR="0086534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4E"/>
    <w:rsid w:val="001904D4"/>
    <w:rsid w:val="00357F3B"/>
    <w:rsid w:val="00467279"/>
    <w:rsid w:val="007D2C2E"/>
    <w:rsid w:val="0086534E"/>
    <w:rsid w:val="00F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ED7"/>
  <w15:docId w15:val="{F33BE2AE-1F4C-804C-BA83-E8B2FE6A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35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Cemil Özdemir</cp:lastModifiedBy>
  <cp:revision>4</cp:revision>
  <dcterms:created xsi:type="dcterms:W3CDTF">2020-10-01T13:45:00Z</dcterms:created>
  <dcterms:modified xsi:type="dcterms:W3CDTF">2020-10-04T16:30:00Z</dcterms:modified>
</cp:coreProperties>
</file>